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57" w:rsidRDefault="00805549" w:rsidP="00DF3E72">
      <w:pPr>
        <w:pStyle w:val="TreA"/>
        <w:spacing w:before="120" w:line="360" w:lineRule="auto"/>
        <w:jc w:val="center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 w:hAnsi="Georgia"/>
          <w:b/>
          <w:bCs/>
          <w:sz w:val="34"/>
          <w:szCs w:val="34"/>
        </w:rPr>
        <w:t>The 16th Jewish Culture Festival - Singer's Warsaw</w:t>
      </w:r>
    </w:p>
    <w:p w:rsidR="007F0457" w:rsidRDefault="00805549" w:rsidP="00DF3E72">
      <w:pPr>
        <w:pStyle w:val="TreA"/>
        <w:spacing w:before="120" w:line="360" w:lineRule="auto"/>
        <w:jc w:val="center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 w:hAnsi="Georgia"/>
          <w:b/>
          <w:bCs/>
          <w:sz w:val="34"/>
          <w:szCs w:val="34"/>
        </w:rPr>
        <w:t>Jewish. Warsaw. International.</w:t>
      </w:r>
    </w:p>
    <w:p w:rsidR="00913DB4" w:rsidRDefault="00913DB4" w:rsidP="00DF3E72">
      <w:pPr>
        <w:pStyle w:val="TreA"/>
        <w:spacing w:before="120" w:line="360" w:lineRule="auto"/>
        <w:rPr>
          <w:rFonts w:ascii="Georgia" w:hAnsi="Georgia"/>
          <w:b/>
          <w:bCs/>
          <w:color w:val="070707"/>
          <w:sz w:val="28"/>
          <w:szCs w:val="28"/>
          <w:u w:color="FF0000"/>
        </w:rPr>
      </w:pPr>
    </w:p>
    <w:p w:rsidR="007F0457" w:rsidRDefault="00DF3E72" w:rsidP="00DF3E72">
      <w:pPr>
        <w:pStyle w:val="TreA"/>
        <w:spacing w:before="120" w:line="360" w:lineRule="auto"/>
        <w:rPr>
          <w:rFonts w:ascii="Georgia" w:eastAsia="Georgia" w:hAnsi="Georgia" w:cs="Georgia"/>
          <w:b/>
          <w:bCs/>
          <w:color w:val="070707"/>
          <w:sz w:val="28"/>
          <w:szCs w:val="28"/>
          <w:u w:color="FF0000"/>
        </w:rPr>
      </w:pPr>
      <w:r>
        <w:rPr>
          <w:rFonts w:ascii="Georgia" w:hAnsi="Georgia"/>
          <w:b/>
          <w:bCs/>
          <w:noProof/>
          <w:color w:val="070707"/>
          <w:sz w:val="28"/>
          <w:szCs w:val="28"/>
          <w:u w:color="FF0000"/>
          <w:lang w:val="pl-PL"/>
        </w:rPr>
        <w:drawing>
          <wp:anchor distT="152400" distB="152400" distL="152400" distR="152400" simplePos="0" relativeHeight="251659264" behindDoc="0" locked="0" layoutInCell="1" allowOverlap="1" wp14:anchorId="31DD7D58" wp14:editId="191E725C">
            <wp:simplePos x="0" y="0"/>
            <wp:positionH relativeFrom="margin">
              <wp:posOffset>-15240</wp:posOffset>
            </wp:positionH>
            <wp:positionV relativeFrom="line">
              <wp:posOffset>-15875</wp:posOffset>
            </wp:positionV>
            <wp:extent cx="3524250" cy="35814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00x300-bpx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8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35AF">
        <w:rPr>
          <w:rFonts w:ascii="Georgia" w:hAnsi="Georgia"/>
          <w:b/>
          <w:bCs/>
          <w:color w:val="070707"/>
          <w:sz w:val="28"/>
          <w:szCs w:val="28"/>
          <w:u w:color="FF0000"/>
        </w:rPr>
        <w:t>One</w:t>
      </w:r>
      <w:r w:rsidR="00913DB4"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 of the most </w:t>
      </w:r>
      <w:r w:rsidR="007D35AF">
        <w:rPr>
          <w:rFonts w:ascii="Georgia" w:hAnsi="Georgia"/>
          <w:b/>
          <w:bCs/>
          <w:color w:val="070707"/>
          <w:sz w:val="28"/>
          <w:szCs w:val="28"/>
          <w:u w:color="FF0000"/>
        </w:rPr>
        <w:t>vital</w:t>
      </w:r>
      <w:r w:rsidR="00913DB4"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 and dynamic cultural events in Warsaw.</w:t>
      </w:r>
      <w:r w:rsidR="00913DB4">
        <w:rPr>
          <w:rFonts w:ascii="Georgia" w:hAnsi="Georgia"/>
          <w:sz w:val="28"/>
          <w:szCs w:val="28"/>
        </w:rPr>
        <w:t xml:space="preserve"> </w:t>
      </w:r>
      <w:r w:rsidR="00913DB4"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Jazz, pop, cabaret revues, theatre, literature, visual arts, history </w:t>
      </w:r>
    </w:p>
    <w:p w:rsidR="007F0457" w:rsidRDefault="00805549" w:rsidP="00DF3E72">
      <w:pPr>
        <w:pStyle w:val="TreA"/>
        <w:spacing w:before="120" w:line="360" w:lineRule="auto"/>
        <w:rPr>
          <w:rFonts w:ascii="Georgia" w:eastAsia="Georgia" w:hAnsi="Georgia" w:cs="Georgia"/>
          <w:b/>
          <w:bCs/>
          <w:color w:val="070707"/>
          <w:sz w:val="28"/>
          <w:szCs w:val="28"/>
          <w:u w:color="FF0000"/>
        </w:rPr>
      </w:pPr>
      <w:r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and tradition of Jews, Poland, Warsaw. A </w:t>
      </w:r>
      <w:r w:rsidR="007D35AF">
        <w:rPr>
          <w:rFonts w:ascii="Georgia" w:hAnsi="Georgia"/>
          <w:b/>
          <w:bCs/>
          <w:color w:val="070707"/>
          <w:sz w:val="28"/>
          <w:szCs w:val="28"/>
          <w:u w:color="FF0000"/>
        </w:rPr>
        <w:t>wide-ranging</w:t>
      </w:r>
      <w:r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 </w:t>
      </w:r>
      <w:r w:rsidR="007D35AF">
        <w:rPr>
          <w:rFonts w:ascii="Georgia" w:hAnsi="Georgia"/>
          <w:b/>
          <w:bCs/>
          <w:color w:val="070707"/>
          <w:sz w:val="28"/>
          <w:szCs w:val="28"/>
          <w:u w:color="FF0000"/>
        </w:rPr>
        <w:t>offer</w:t>
      </w:r>
      <w:r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 for children and families.</w:t>
      </w:r>
    </w:p>
    <w:p w:rsidR="00DF3E72" w:rsidRDefault="00DF3E72" w:rsidP="00DF3E72">
      <w:pPr>
        <w:pStyle w:val="TreA"/>
        <w:spacing w:before="120" w:line="360" w:lineRule="auto"/>
        <w:rPr>
          <w:rFonts w:ascii="Georgia" w:eastAsia="Georgia" w:hAnsi="Georgia" w:cs="Georgia"/>
        </w:rPr>
      </w:pPr>
    </w:p>
    <w:p w:rsidR="00B626B5" w:rsidRDefault="00B626B5" w:rsidP="00DF3E72">
      <w:pPr>
        <w:pStyle w:val="TreA"/>
        <w:spacing w:before="120" w:line="360" w:lineRule="auto"/>
        <w:rPr>
          <w:rFonts w:ascii="Georgia" w:eastAsia="Georgia" w:hAnsi="Georgia" w:cs="Georgia"/>
        </w:rPr>
      </w:pPr>
    </w:p>
    <w:p w:rsidR="007F0457" w:rsidRDefault="00805549" w:rsidP="00DF3E72">
      <w:pPr>
        <w:pStyle w:val="TreA"/>
        <w:spacing w:before="120"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For the first time, the Festival welcomes </w:t>
      </w:r>
      <w:proofErr w:type="spellStart"/>
      <w:r>
        <w:rPr>
          <w:rFonts w:ascii="Georgia" w:hAnsi="Georgia"/>
          <w:b/>
          <w:bCs/>
          <w:sz w:val="28"/>
          <w:szCs w:val="28"/>
        </w:rPr>
        <w:t>Naom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Vazana</w:t>
      </w:r>
      <w:proofErr w:type="spellEnd"/>
      <w:r>
        <w:rPr>
          <w:rFonts w:ascii="Georgia" w:hAnsi="Georgia"/>
          <w:sz w:val="28"/>
          <w:szCs w:val="28"/>
        </w:rPr>
        <w:t xml:space="preserve"> from Israel who will </w:t>
      </w:r>
      <w:r w:rsidR="007D35AF">
        <w:rPr>
          <w:rFonts w:ascii="Georgia" w:hAnsi="Georgia"/>
          <w:sz w:val="28"/>
          <w:szCs w:val="28"/>
        </w:rPr>
        <w:t xml:space="preserve">be </w:t>
      </w:r>
      <w:r>
        <w:rPr>
          <w:rFonts w:ascii="Georgia" w:hAnsi="Georgia"/>
          <w:sz w:val="28"/>
          <w:szCs w:val="28"/>
        </w:rPr>
        <w:t xml:space="preserve">accompanied by </w:t>
      </w:r>
      <w:r>
        <w:rPr>
          <w:rFonts w:ascii="Georgia" w:hAnsi="Georgia"/>
          <w:b/>
          <w:bCs/>
          <w:sz w:val="28"/>
          <w:szCs w:val="28"/>
        </w:rPr>
        <w:t xml:space="preserve">Tomasz </w:t>
      </w:r>
      <w:proofErr w:type="spellStart"/>
      <w:r>
        <w:rPr>
          <w:rFonts w:ascii="Georgia" w:hAnsi="Georgia"/>
          <w:b/>
          <w:bCs/>
          <w:sz w:val="28"/>
          <w:szCs w:val="28"/>
        </w:rPr>
        <w:t>Kukurba</w:t>
      </w:r>
      <w:proofErr w:type="spellEnd"/>
      <w:r>
        <w:rPr>
          <w:rFonts w:ascii="Georgia" w:hAnsi="Georgia"/>
          <w:sz w:val="28"/>
          <w:szCs w:val="28"/>
        </w:rPr>
        <w:t xml:space="preserve">, the leader of the famous Polish klezmer formation - </w:t>
      </w:r>
      <w:proofErr w:type="spellStart"/>
      <w:r>
        <w:rPr>
          <w:rFonts w:ascii="Georgia" w:hAnsi="Georgia"/>
          <w:sz w:val="28"/>
          <w:szCs w:val="28"/>
        </w:rPr>
        <w:t>Kroke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b/>
          <w:bCs/>
          <w:sz w:val="28"/>
          <w:szCs w:val="28"/>
        </w:rPr>
        <w:t xml:space="preserve">Adrienne </w:t>
      </w:r>
      <w:proofErr w:type="spellStart"/>
      <w:r>
        <w:rPr>
          <w:rFonts w:ascii="Georgia" w:hAnsi="Georgia"/>
          <w:b/>
          <w:bCs/>
          <w:sz w:val="28"/>
          <w:szCs w:val="28"/>
        </w:rPr>
        <w:t>Haan</w:t>
      </w:r>
      <w:proofErr w:type="spellEnd"/>
      <w:r>
        <w:rPr>
          <w:rFonts w:ascii="Georgia" w:hAnsi="Georgia"/>
          <w:sz w:val="28"/>
          <w:szCs w:val="28"/>
        </w:rPr>
        <w:t>, German-Luxembourg vocalist</w:t>
      </w:r>
      <w:r w:rsidR="007D35AF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and actress with an overwhelming stage temperament and a great appreciation for the 1920s and 1930s cabaret songs will </w:t>
      </w:r>
    </w:p>
    <w:p w:rsidR="007F0457" w:rsidRDefault="007D35AF" w:rsidP="00DF3E72">
      <w:pPr>
        <w:pStyle w:val="TreA"/>
        <w:spacing w:before="120"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</w:t>
      </w:r>
      <w:r w:rsidR="00805549">
        <w:rPr>
          <w:rFonts w:ascii="Georgia" w:hAnsi="Georgia"/>
          <w:sz w:val="28"/>
          <w:szCs w:val="28"/>
        </w:rPr>
        <w:t xml:space="preserve">erform in a concert </w:t>
      </w:r>
      <w:r w:rsidR="00805549">
        <w:rPr>
          <w:rFonts w:ascii="Georgia" w:hAnsi="Georgia"/>
          <w:b/>
          <w:bCs/>
          <w:sz w:val="28"/>
          <w:szCs w:val="28"/>
        </w:rPr>
        <w:t>“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Tehorah</w:t>
      </w:r>
      <w:proofErr w:type="spellEnd"/>
      <w:r w:rsidR="00805549">
        <w:rPr>
          <w:rFonts w:ascii="Georgia" w:hAnsi="Georgia"/>
          <w:b/>
          <w:bCs/>
          <w:sz w:val="28"/>
          <w:szCs w:val="28"/>
        </w:rPr>
        <w:t>.”</w:t>
      </w:r>
      <w:r w:rsidR="00805549">
        <w:rPr>
          <w:rFonts w:ascii="Georgia" w:hAnsi="Georgia"/>
          <w:sz w:val="28"/>
          <w:szCs w:val="28"/>
        </w:rPr>
        <w:t xml:space="preserve"> The tango fans will be </w:t>
      </w:r>
      <w:r w:rsidR="00937409">
        <w:rPr>
          <w:rFonts w:ascii="Georgia" w:hAnsi="Georgia"/>
          <w:sz w:val="28"/>
          <w:szCs w:val="28"/>
        </w:rPr>
        <w:t>pleased</w:t>
      </w:r>
      <w:r w:rsidR="00805549">
        <w:rPr>
          <w:rFonts w:ascii="Georgia" w:hAnsi="Georgia"/>
          <w:sz w:val="28"/>
          <w:szCs w:val="28"/>
        </w:rPr>
        <w:t xml:space="preserve"> to hear </w:t>
      </w:r>
      <w:r w:rsidR="00937409">
        <w:rPr>
          <w:rFonts w:ascii="Georgia" w:hAnsi="Georgia"/>
          <w:sz w:val="28"/>
          <w:szCs w:val="28"/>
        </w:rPr>
        <w:t>about</w:t>
      </w:r>
      <w:r w:rsidR="00805549">
        <w:rPr>
          <w:rFonts w:ascii="Georgia" w:hAnsi="Georgia"/>
          <w:sz w:val="28"/>
          <w:szCs w:val="28"/>
        </w:rPr>
        <w:t xml:space="preserve"> </w:t>
      </w:r>
      <w:r w:rsidR="00805549">
        <w:rPr>
          <w:rFonts w:ascii="Georgia" w:hAnsi="Georgia"/>
          <w:b/>
          <w:bCs/>
          <w:sz w:val="28"/>
          <w:szCs w:val="28"/>
        </w:rPr>
        <w:t>“</w:t>
      </w:r>
      <w:r w:rsidR="00937409">
        <w:rPr>
          <w:rFonts w:ascii="Georgia" w:hAnsi="Georgia"/>
          <w:b/>
          <w:bCs/>
          <w:sz w:val="28"/>
          <w:szCs w:val="28"/>
        </w:rPr>
        <w:t xml:space="preserve">The </w:t>
      </w:r>
      <w:r w:rsidR="00805549">
        <w:rPr>
          <w:rFonts w:ascii="Georgia" w:hAnsi="Georgia"/>
          <w:b/>
          <w:bCs/>
          <w:sz w:val="28"/>
          <w:szCs w:val="28"/>
        </w:rPr>
        <w:t>Good Old Days - Polish Tango Show”</w:t>
      </w:r>
      <w:r w:rsidR="00805549">
        <w:rPr>
          <w:rFonts w:ascii="Georgia" w:hAnsi="Georgia"/>
          <w:sz w:val="28"/>
          <w:szCs w:val="28"/>
        </w:rPr>
        <w:t xml:space="preserve"> prepared by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Sawars</w:t>
      </w:r>
      <w:proofErr w:type="spellEnd"/>
      <w:r w:rsidR="00805549">
        <w:rPr>
          <w:rFonts w:ascii="Georgia" w:hAnsi="Georgia"/>
          <w:b/>
          <w:bCs/>
          <w:sz w:val="28"/>
          <w:szCs w:val="28"/>
        </w:rPr>
        <w:t xml:space="preserve"> Tango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Orquestra</w:t>
      </w:r>
      <w:proofErr w:type="spellEnd"/>
      <w:r w:rsidR="00805549">
        <w:rPr>
          <w:rFonts w:ascii="Georgia" w:hAnsi="Georgia"/>
          <w:sz w:val="28"/>
          <w:szCs w:val="28"/>
        </w:rPr>
        <w:t xml:space="preserve">. It is one of the very few instrumental formation with a genuine interest and bond with </w:t>
      </w:r>
      <w:proofErr w:type="spellStart"/>
      <w:r w:rsidR="00805549">
        <w:rPr>
          <w:rFonts w:ascii="Georgia" w:hAnsi="Georgia"/>
          <w:i/>
          <w:iCs/>
          <w:sz w:val="28"/>
          <w:szCs w:val="28"/>
        </w:rPr>
        <w:t>orquesta</w:t>
      </w:r>
      <w:proofErr w:type="spellEnd"/>
      <w:r w:rsidR="00805549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805549">
        <w:rPr>
          <w:rFonts w:ascii="Georgia" w:hAnsi="Georgia"/>
          <w:i/>
          <w:iCs/>
          <w:sz w:val="28"/>
          <w:szCs w:val="28"/>
        </w:rPr>
        <w:t>tipica</w:t>
      </w:r>
      <w:proofErr w:type="spellEnd"/>
      <w:r w:rsidR="00805549">
        <w:rPr>
          <w:rFonts w:ascii="Georgia" w:hAnsi="Georgia"/>
          <w:sz w:val="28"/>
          <w:szCs w:val="28"/>
        </w:rPr>
        <w:t xml:space="preserve"> and tango ensembles in the pre-war Warsaw. On the stage</w:t>
      </w:r>
      <w:r>
        <w:rPr>
          <w:rFonts w:ascii="Georgia" w:hAnsi="Georgia"/>
          <w:sz w:val="28"/>
          <w:szCs w:val="28"/>
        </w:rPr>
        <w:t>,</w:t>
      </w:r>
      <w:r w:rsidR="00805549">
        <w:rPr>
          <w:rFonts w:ascii="Georgia" w:hAnsi="Georgia"/>
          <w:sz w:val="28"/>
          <w:szCs w:val="28"/>
        </w:rPr>
        <w:t xml:space="preserve"> we</w:t>
      </w:r>
      <w:r w:rsidR="00937409">
        <w:rPr>
          <w:rFonts w:ascii="Georgia" w:hAnsi="Georgia"/>
          <w:sz w:val="28"/>
          <w:szCs w:val="28"/>
        </w:rPr>
        <w:t>’</w:t>
      </w:r>
      <w:r w:rsidR="00805549">
        <w:rPr>
          <w:rFonts w:ascii="Georgia" w:hAnsi="Georgia"/>
          <w:sz w:val="28"/>
          <w:szCs w:val="28"/>
        </w:rPr>
        <w:t xml:space="preserve">ll see </w:t>
      </w:r>
      <w:r w:rsidR="00805549">
        <w:rPr>
          <w:rFonts w:ascii="Georgia" w:hAnsi="Georgia"/>
          <w:b/>
          <w:bCs/>
          <w:sz w:val="28"/>
          <w:szCs w:val="28"/>
        </w:rPr>
        <w:t xml:space="preserve">Anna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Dereszowska</w:t>
      </w:r>
      <w:proofErr w:type="spellEnd"/>
      <w:r w:rsidR="00805549">
        <w:rPr>
          <w:rFonts w:ascii="Georgia" w:hAnsi="Georgia"/>
          <w:sz w:val="28"/>
          <w:szCs w:val="28"/>
        </w:rPr>
        <w:t xml:space="preserve"> </w:t>
      </w:r>
    </w:p>
    <w:p w:rsidR="007F0457" w:rsidRDefault="00805549" w:rsidP="00DF3E72">
      <w:pPr>
        <w:pStyle w:val="TreA"/>
        <w:spacing w:before="12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and </w:t>
      </w:r>
      <w:r>
        <w:rPr>
          <w:rFonts w:ascii="Georgia" w:hAnsi="Georgia"/>
          <w:b/>
          <w:bCs/>
          <w:sz w:val="28"/>
          <w:szCs w:val="28"/>
        </w:rPr>
        <w:t xml:space="preserve">Andrzej </w:t>
      </w:r>
      <w:proofErr w:type="spellStart"/>
      <w:r>
        <w:rPr>
          <w:rFonts w:ascii="Georgia" w:hAnsi="Georgia"/>
          <w:b/>
          <w:bCs/>
          <w:sz w:val="28"/>
          <w:szCs w:val="28"/>
        </w:rPr>
        <w:t>Seweryn</w:t>
      </w:r>
      <w:proofErr w:type="spellEnd"/>
      <w:r>
        <w:rPr>
          <w:rFonts w:ascii="Georgia" w:hAnsi="Georgia"/>
          <w:sz w:val="28"/>
          <w:szCs w:val="28"/>
        </w:rPr>
        <w:t xml:space="preserve">. Polish folk traditions will be presented by </w:t>
      </w:r>
      <w:proofErr w:type="spellStart"/>
      <w:r>
        <w:rPr>
          <w:rFonts w:ascii="Georgia" w:hAnsi="Georgia"/>
          <w:sz w:val="28"/>
          <w:szCs w:val="28"/>
        </w:rPr>
        <w:t>Kapela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Brodów</w:t>
      </w:r>
      <w:proofErr w:type="spellEnd"/>
      <w:r>
        <w:rPr>
          <w:rFonts w:ascii="Georgia" w:hAnsi="Georgia"/>
          <w:sz w:val="28"/>
          <w:szCs w:val="28"/>
        </w:rPr>
        <w:t xml:space="preserve">, a band started by </w:t>
      </w:r>
      <w:proofErr w:type="spellStart"/>
      <w:r>
        <w:rPr>
          <w:rFonts w:ascii="Georgia" w:hAnsi="Georgia"/>
          <w:b/>
          <w:bCs/>
          <w:sz w:val="28"/>
          <w:szCs w:val="28"/>
        </w:rPr>
        <w:t>Witek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Broda</w:t>
      </w:r>
      <w:proofErr w:type="spellEnd"/>
      <w:r>
        <w:rPr>
          <w:rFonts w:ascii="Georgia" w:hAnsi="Georgia"/>
          <w:sz w:val="28"/>
          <w:szCs w:val="28"/>
        </w:rPr>
        <w:t xml:space="preserve">, a multi-instrumentalist and explorer of music traditions in various cultures, and </w:t>
      </w:r>
      <w:r>
        <w:rPr>
          <w:rFonts w:ascii="Georgia" w:hAnsi="Georgia"/>
          <w:b/>
          <w:bCs/>
          <w:sz w:val="28"/>
          <w:szCs w:val="28"/>
        </w:rPr>
        <w:t xml:space="preserve">Klezmer Orchestra of </w:t>
      </w:r>
      <w:proofErr w:type="spellStart"/>
      <w:r>
        <w:rPr>
          <w:rFonts w:ascii="Georgia" w:hAnsi="Georgia"/>
          <w:b/>
          <w:bCs/>
          <w:sz w:val="28"/>
          <w:szCs w:val="28"/>
        </w:rPr>
        <w:lastRenderedPageBreak/>
        <w:t>Sejny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Theatre</w:t>
      </w:r>
      <w:r>
        <w:rPr>
          <w:rFonts w:ascii="Georgia" w:hAnsi="Georgia"/>
          <w:sz w:val="28"/>
          <w:szCs w:val="28"/>
        </w:rPr>
        <w:t xml:space="preserve"> - since 1996 a breeding ground for new generations of klezmer music interpreters. The Group will perform with Frank London, a trumpeter and composer, one of the most important klezmer musicians, during </w:t>
      </w:r>
      <w:r>
        <w:rPr>
          <w:rFonts w:ascii="Georgia" w:hAnsi="Georgia"/>
          <w:b/>
          <w:bCs/>
          <w:sz w:val="28"/>
          <w:szCs w:val="28"/>
        </w:rPr>
        <w:t>Klezmers’ Night</w:t>
      </w:r>
      <w:r>
        <w:rPr>
          <w:rFonts w:ascii="Georgia" w:hAnsi="Georgia"/>
          <w:sz w:val="28"/>
          <w:szCs w:val="28"/>
        </w:rPr>
        <w:t xml:space="preserve">. Once again, the Festival will be a great opportunity to hear the excellent </w:t>
      </w:r>
      <w:proofErr w:type="spellStart"/>
      <w:r>
        <w:rPr>
          <w:rFonts w:ascii="Georgia" w:hAnsi="Georgia"/>
          <w:b/>
          <w:bCs/>
          <w:sz w:val="28"/>
          <w:szCs w:val="28"/>
        </w:rPr>
        <w:t>Młynarski-Masecki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Jazz Band</w:t>
      </w:r>
      <w:r>
        <w:rPr>
          <w:rFonts w:ascii="Georgia" w:hAnsi="Georgia"/>
          <w:sz w:val="28"/>
          <w:szCs w:val="28"/>
        </w:rPr>
        <w:t xml:space="preserve">. They will interpret the 1920s hits written by outstanding composers, including </w:t>
      </w:r>
      <w:proofErr w:type="spellStart"/>
      <w:r>
        <w:rPr>
          <w:rFonts w:ascii="Georgia" w:hAnsi="Georgia"/>
          <w:sz w:val="28"/>
          <w:szCs w:val="28"/>
        </w:rPr>
        <w:t>Henryk</w:t>
      </w:r>
      <w:proofErr w:type="spellEnd"/>
      <w:r>
        <w:rPr>
          <w:rFonts w:ascii="Georgia" w:hAnsi="Georgia"/>
          <w:sz w:val="28"/>
          <w:szCs w:val="28"/>
        </w:rPr>
        <w:t xml:space="preserve"> Wars, Jerzy </w:t>
      </w:r>
      <w:proofErr w:type="spellStart"/>
      <w:r>
        <w:rPr>
          <w:rFonts w:ascii="Georgia" w:hAnsi="Georgia"/>
          <w:sz w:val="28"/>
          <w:szCs w:val="28"/>
        </w:rPr>
        <w:t>Petersburski</w:t>
      </w:r>
      <w:proofErr w:type="spellEnd"/>
      <w:r>
        <w:rPr>
          <w:rFonts w:ascii="Georgia" w:hAnsi="Georgia"/>
          <w:sz w:val="28"/>
          <w:szCs w:val="28"/>
        </w:rPr>
        <w:t xml:space="preserve">, brothers Artur and Henryk Gold. A clarinetist and composer, </w:t>
      </w:r>
      <w:proofErr w:type="spellStart"/>
      <w:r>
        <w:rPr>
          <w:rFonts w:ascii="Georgia" w:hAnsi="Georgia"/>
          <w:b/>
          <w:bCs/>
          <w:sz w:val="28"/>
          <w:szCs w:val="28"/>
        </w:rPr>
        <w:t>Paweł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Szamburski</w:t>
      </w:r>
      <w:proofErr w:type="spellEnd"/>
      <w:r>
        <w:rPr>
          <w:rFonts w:ascii="Georgia" w:hAnsi="Georgia"/>
          <w:sz w:val="28"/>
          <w:szCs w:val="28"/>
        </w:rPr>
        <w:t xml:space="preserve"> has prepared especially for Singer's Warsaw Festival Hassidic songs and </w:t>
      </w:r>
      <w:proofErr w:type="spellStart"/>
      <w:r w:rsidR="00937409">
        <w:rPr>
          <w:rFonts w:ascii="Georgia" w:hAnsi="Georgia"/>
          <w:sz w:val="28"/>
          <w:szCs w:val="28"/>
        </w:rPr>
        <w:t>n</w:t>
      </w:r>
      <w:r>
        <w:rPr>
          <w:rFonts w:ascii="Georgia" w:hAnsi="Georgia"/>
          <w:sz w:val="28"/>
          <w:szCs w:val="28"/>
        </w:rPr>
        <w:t>iguns</w:t>
      </w:r>
      <w:proofErr w:type="spellEnd"/>
      <w:r>
        <w:rPr>
          <w:rFonts w:ascii="Georgia" w:hAnsi="Georgia"/>
          <w:sz w:val="28"/>
          <w:szCs w:val="28"/>
        </w:rPr>
        <w:t xml:space="preserve">. Fans of </w:t>
      </w:r>
      <w:r>
        <w:rPr>
          <w:rFonts w:ascii="Georgia" w:hAnsi="Georgia"/>
          <w:b/>
          <w:bCs/>
          <w:sz w:val="28"/>
          <w:szCs w:val="28"/>
        </w:rPr>
        <w:t xml:space="preserve">Marek </w:t>
      </w:r>
      <w:proofErr w:type="spellStart"/>
      <w:r>
        <w:rPr>
          <w:rFonts w:ascii="Georgia" w:hAnsi="Georgia"/>
          <w:b/>
          <w:bCs/>
          <w:sz w:val="28"/>
          <w:szCs w:val="28"/>
        </w:rPr>
        <w:t>Dyjak</w:t>
      </w:r>
      <w:proofErr w:type="spellEnd"/>
      <w:r>
        <w:rPr>
          <w:rFonts w:ascii="Georgia" w:hAnsi="Georgia"/>
          <w:sz w:val="28"/>
          <w:szCs w:val="28"/>
        </w:rPr>
        <w:t xml:space="preserve"> will have a chance to hear his concert </w:t>
      </w:r>
      <w:r>
        <w:rPr>
          <w:rFonts w:ascii="Georgia" w:hAnsi="Georgia"/>
          <w:b/>
          <w:bCs/>
          <w:sz w:val="28"/>
          <w:szCs w:val="28"/>
        </w:rPr>
        <w:t>Jasminum</w:t>
      </w:r>
      <w:r>
        <w:rPr>
          <w:rFonts w:ascii="Georgia" w:hAnsi="Georgia"/>
          <w:sz w:val="28"/>
          <w:szCs w:val="28"/>
        </w:rPr>
        <w:t xml:space="preserve"> during which the artist will present orchestrated and re-arranged music composed by the 1920s and 1930s artists with </w:t>
      </w:r>
      <w:r w:rsidR="007D35AF">
        <w:rPr>
          <w:rFonts w:ascii="Georgia" w:hAnsi="Georgia"/>
          <w:sz w:val="28"/>
          <w:szCs w:val="28"/>
        </w:rPr>
        <w:t xml:space="preserve">a </w:t>
      </w:r>
      <w:r>
        <w:rPr>
          <w:rFonts w:ascii="Georgia" w:hAnsi="Georgia"/>
          <w:sz w:val="28"/>
          <w:szCs w:val="28"/>
        </w:rPr>
        <w:t>Jewish background,  H. Wars</w:t>
      </w:r>
      <w:r w:rsidR="007D35A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and J. </w:t>
      </w:r>
      <w:proofErr w:type="spellStart"/>
      <w:r>
        <w:rPr>
          <w:rFonts w:ascii="Georgia" w:hAnsi="Georgia"/>
          <w:sz w:val="28"/>
          <w:szCs w:val="28"/>
        </w:rPr>
        <w:t>Petersburski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055CC9" w:rsidRDefault="00055CC9" w:rsidP="00DF3E72">
      <w:pPr>
        <w:pStyle w:val="TreA"/>
        <w:spacing w:before="12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Festival will be inaugurated by the grand, première concert </w:t>
      </w:r>
      <w:r w:rsidR="00937409">
        <w:rPr>
          <w:rFonts w:ascii="Georgia" w:hAnsi="Georgia"/>
          <w:sz w:val="28"/>
          <w:szCs w:val="28"/>
        </w:rPr>
        <w:t>given by</w:t>
      </w:r>
      <w:r>
        <w:rPr>
          <w:rFonts w:ascii="Georgia" w:hAnsi="Georgia"/>
          <w:sz w:val="28"/>
          <w:szCs w:val="28"/>
        </w:rPr>
        <w:t xml:space="preserve"> cantors in the </w:t>
      </w:r>
      <w:proofErr w:type="spellStart"/>
      <w:r>
        <w:rPr>
          <w:rFonts w:ascii="Georgia" w:hAnsi="Georgia"/>
          <w:sz w:val="28"/>
          <w:szCs w:val="28"/>
        </w:rPr>
        <w:t>Nożyk</w:t>
      </w:r>
      <w:proofErr w:type="spellEnd"/>
      <w:r>
        <w:rPr>
          <w:rFonts w:ascii="Georgia" w:hAnsi="Georgia"/>
          <w:sz w:val="28"/>
          <w:szCs w:val="28"/>
        </w:rPr>
        <w:t xml:space="preserve"> Synagogue. This year we will hear </w:t>
      </w:r>
      <w:r>
        <w:rPr>
          <w:rFonts w:ascii="Georgia" w:hAnsi="Georgia"/>
          <w:b/>
          <w:sz w:val="28"/>
          <w:szCs w:val="28"/>
        </w:rPr>
        <w:t xml:space="preserve">Yaakov </w:t>
      </w:r>
      <w:proofErr w:type="spellStart"/>
      <w:r>
        <w:rPr>
          <w:rFonts w:ascii="Georgia" w:hAnsi="Georgia"/>
          <w:b/>
          <w:sz w:val="28"/>
          <w:szCs w:val="28"/>
        </w:rPr>
        <w:t>Lemmer</w:t>
      </w:r>
      <w:proofErr w:type="spellEnd"/>
      <w:r>
        <w:rPr>
          <w:rFonts w:ascii="Georgia" w:hAnsi="Georgia"/>
          <w:sz w:val="28"/>
          <w:szCs w:val="28"/>
        </w:rPr>
        <w:t xml:space="preserve"> from the USA, </w:t>
      </w:r>
      <w:r>
        <w:rPr>
          <w:rFonts w:ascii="Georgia" w:hAnsi="Georgia"/>
          <w:b/>
          <w:sz w:val="28"/>
          <w:szCs w:val="28"/>
        </w:rPr>
        <w:t>Yoni Rose</w:t>
      </w:r>
      <w:r>
        <w:rPr>
          <w:rFonts w:ascii="Georgia" w:hAnsi="Georgia"/>
          <w:sz w:val="28"/>
          <w:szCs w:val="28"/>
        </w:rPr>
        <w:t xml:space="preserve"> from Germany and the boy-cantor </w:t>
      </w:r>
      <w:proofErr w:type="spellStart"/>
      <w:r>
        <w:rPr>
          <w:rFonts w:ascii="Georgia" w:hAnsi="Georgia"/>
          <w:b/>
          <w:sz w:val="28"/>
          <w:szCs w:val="28"/>
        </w:rPr>
        <w:t>Aharon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Shtark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from Israel accompanied by </w:t>
      </w:r>
      <w:r>
        <w:rPr>
          <w:rFonts w:ascii="Georgia" w:hAnsi="Georgia"/>
          <w:b/>
          <w:sz w:val="28"/>
          <w:szCs w:val="28"/>
        </w:rPr>
        <w:t xml:space="preserve">Menachem </w:t>
      </w:r>
      <w:proofErr w:type="spellStart"/>
      <w:r>
        <w:rPr>
          <w:rFonts w:ascii="Georgia" w:hAnsi="Georgia"/>
          <w:b/>
          <w:sz w:val="28"/>
          <w:szCs w:val="28"/>
        </w:rPr>
        <w:t>Bristowski</w:t>
      </w:r>
      <w:proofErr w:type="spellEnd"/>
      <w:r>
        <w:rPr>
          <w:rFonts w:ascii="Georgia" w:hAnsi="Georgia"/>
          <w:b/>
          <w:sz w:val="28"/>
          <w:szCs w:val="28"/>
        </w:rPr>
        <w:t>.</w:t>
      </w:r>
    </w:p>
    <w:p w:rsidR="007F0457" w:rsidRDefault="00805549" w:rsidP="00DF3E72">
      <w:pPr>
        <w:pStyle w:val="TreA"/>
        <w:spacing w:before="120" w:line="360" w:lineRule="auto"/>
        <w:rPr>
          <w:rFonts w:ascii="Georgia" w:eastAsia="Georgia" w:hAnsi="Georgia" w:cs="Georgia"/>
        </w:rPr>
      </w:pPr>
      <w:r>
        <w:rPr>
          <w:rFonts w:ascii="Georgia" w:hAnsi="Georgia"/>
          <w:sz w:val="28"/>
          <w:szCs w:val="28"/>
        </w:rPr>
        <w:t xml:space="preserve">An interesting option for the jazz fans will be </w:t>
      </w:r>
      <w:r>
        <w:rPr>
          <w:rFonts w:ascii="Georgia" w:hAnsi="Georgia"/>
          <w:b/>
          <w:bCs/>
          <w:sz w:val="28"/>
          <w:szCs w:val="28"/>
        </w:rPr>
        <w:t>“Hammond Summit.”</w:t>
      </w:r>
      <w:r>
        <w:rPr>
          <w:rFonts w:ascii="Georgia" w:hAnsi="Georgia"/>
          <w:sz w:val="28"/>
          <w:szCs w:val="28"/>
        </w:rPr>
        <w:t xml:space="preserve"> For the third time, musicians playing the same instrument (last year violin and before that - clarinet) will come together to perfo</w:t>
      </w:r>
      <w:r w:rsidR="007D35AF">
        <w:rPr>
          <w:rFonts w:ascii="Georgia" w:hAnsi="Georgia"/>
          <w:sz w:val="28"/>
          <w:szCs w:val="28"/>
        </w:rPr>
        <w:t>r</w:t>
      </w:r>
      <w:r>
        <w:rPr>
          <w:rFonts w:ascii="Georgia" w:hAnsi="Georgia"/>
          <w:sz w:val="28"/>
          <w:szCs w:val="28"/>
        </w:rPr>
        <w:t xml:space="preserve">m in an innovative series of concerts.  This year, it will be an unusual convention featuring: </w:t>
      </w:r>
      <w:proofErr w:type="spellStart"/>
      <w:r>
        <w:rPr>
          <w:rFonts w:ascii="Georgia" w:hAnsi="Georgia"/>
          <w:b/>
          <w:bCs/>
          <w:sz w:val="28"/>
          <w:szCs w:val="28"/>
        </w:rPr>
        <w:t>Kajetan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Galas</w:t>
      </w:r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b/>
          <w:bCs/>
          <w:sz w:val="28"/>
          <w:szCs w:val="28"/>
        </w:rPr>
        <w:t>Paweł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Tomaszewski</w:t>
      </w:r>
      <w:proofErr w:type="spellEnd"/>
      <w:r>
        <w:rPr>
          <w:rFonts w:ascii="Georgia" w:hAnsi="Georgia"/>
          <w:sz w:val="28"/>
          <w:szCs w:val="28"/>
        </w:rPr>
        <w:t xml:space="preserve"> and </w:t>
      </w:r>
      <w:r>
        <w:rPr>
          <w:rFonts w:ascii="Georgia" w:hAnsi="Georgia"/>
          <w:b/>
          <w:bCs/>
          <w:sz w:val="28"/>
          <w:szCs w:val="28"/>
        </w:rPr>
        <w:t xml:space="preserve">Kit Downes </w:t>
      </w:r>
      <w:r>
        <w:rPr>
          <w:rFonts w:ascii="Georgia" w:hAnsi="Georgia"/>
          <w:sz w:val="28"/>
          <w:szCs w:val="28"/>
        </w:rPr>
        <w:t xml:space="preserve">from the UK. Italian group </w:t>
      </w:r>
      <w:proofErr w:type="spellStart"/>
      <w:r>
        <w:rPr>
          <w:rFonts w:ascii="Georgia" w:hAnsi="Georgia"/>
          <w:sz w:val="28"/>
          <w:szCs w:val="28"/>
        </w:rPr>
        <w:t>Erodoto</w:t>
      </w:r>
      <w:proofErr w:type="spellEnd"/>
      <w:r>
        <w:rPr>
          <w:rFonts w:ascii="Georgia" w:hAnsi="Georgia"/>
          <w:sz w:val="28"/>
          <w:szCs w:val="28"/>
        </w:rPr>
        <w:t xml:space="preserve"> Project will perform a concert </w:t>
      </w:r>
      <w:r>
        <w:rPr>
          <w:rFonts w:ascii="Georgia" w:hAnsi="Georgia"/>
          <w:b/>
          <w:bCs/>
          <w:sz w:val="28"/>
          <w:szCs w:val="28"/>
        </w:rPr>
        <w:t>“</w:t>
      </w:r>
      <w:proofErr w:type="spellStart"/>
      <w:r>
        <w:rPr>
          <w:rFonts w:ascii="Georgia" w:hAnsi="Georgia"/>
          <w:b/>
          <w:bCs/>
          <w:sz w:val="28"/>
          <w:szCs w:val="28"/>
        </w:rPr>
        <w:t>Molòn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labè</w:t>
      </w:r>
      <w:proofErr w:type="spellEnd"/>
      <w:r>
        <w:rPr>
          <w:rFonts w:ascii="Georgia" w:hAnsi="Georgia"/>
          <w:b/>
          <w:bCs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 in an attempt to revive and convey rhythms and </w:t>
      </w:r>
      <w:r w:rsidR="00937409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 xml:space="preserve">feel of the Mediterranean with its varied traditions and culture. One of the leading Polish jazz pianists, </w:t>
      </w:r>
      <w:proofErr w:type="spellStart"/>
      <w:r>
        <w:rPr>
          <w:rFonts w:ascii="Georgia" w:hAnsi="Georgia"/>
          <w:b/>
          <w:bCs/>
          <w:sz w:val="28"/>
          <w:szCs w:val="28"/>
        </w:rPr>
        <w:t>Kuba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Stankiewicz</w:t>
      </w:r>
      <w:r>
        <w:rPr>
          <w:rFonts w:ascii="Georgia" w:hAnsi="Georgia"/>
          <w:sz w:val="28"/>
          <w:szCs w:val="28"/>
        </w:rPr>
        <w:t xml:space="preserve">, will present music composed by </w:t>
      </w:r>
      <w:r>
        <w:rPr>
          <w:rFonts w:ascii="Georgia" w:hAnsi="Georgia"/>
          <w:b/>
          <w:bCs/>
          <w:sz w:val="28"/>
          <w:szCs w:val="28"/>
        </w:rPr>
        <w:t xml:space="preserve">Roman </w:t>
      </w:r>
      <w:proofErr w:type="spellStart"/>
      <w:r>
        <w:rPr>
          <w:rFonts w:ascii="Georgia" w:hAnsi="Georgia"/>
          <w:b/>
          <w:bCs/>
          <w:sz w:val="28"/>
          <w:szCs w:val="28"/>
        </w:rPr>
        <w:t>Statkowski</w:t>
      </w:r>
      <w:proofErr w:type="spellEnd"/>
      <w:r>
        <w:rPr>
          <w:rFonts w:ascii="Georgia" w:hAnsi="Georgia"/>
          <w:sz w:val="28"/>
          <w:szCs w:val="28"/>
        </w:rPr>
        <w:t>, a congenial 19th and 20th</w:t>
      </w:r>
      <w:r w:rsidR="007D35AF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century Polish composer. </w:t>
      </w:r>
    </w:p>
    <w:p w:rsidR="007F0457" w:rsidRDefault="00805549" w:rsidP="00DF3E72">
      <w:pPr>
        <w:pStyle w:val="TreA"/>
        <w:spacing w:before="120"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There are also many interesting options for theatre lovers. Among others, Spanish performance </w:t>
      </w:r>
      <w:r>
        <w:rPr>
          <w:rFonts w:ascii="Georgia" w:hAnsi="Georgia"/>
          <w:b/>
          <w:bCs/>
          <w:sz w:val="28"/>
          <w:szCs w:val="28"/>
        </w:rPr>
        <w:t>“Cartographer”</w:t>
      </w:r>
      <w:r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b/>
          <w:bCs/>
          <w:sz w:val="28"/>
          <w:szCs w:val="28"/>
        </w:rPr>
        <w:t xml:space="preserve">“El </w:t>
      </w:r>
      <w:proofErr w:type="spellStart"/>
      <w:r>
        <w:rPr>
          <w:rFonts w:ascii="Georgia" w:hAnsi="Georgia"/>
          <w:b/>
          <w:bCs/>
          <w:sz w:val="28"/>
          <w:szCs w:val="28"/>
        </w:rPr>
        <w:t>Cartógrafo</w:t>
      </w:r>
      <w:proofErr w:type="spellEnd"/>
      <w:r>
        <w:rPr>
          <w:rFonts w:ascii="Georgia" w:hAnsi="Georgia"/>
          <w:b/>
          <w:bCs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) featuring a plot that takes place in Warsaw in 1940 and now. War will also be </w:t>
      </w:r>
      <w:r w:rsidR="00937409">
        <w:rPr>
          <w:rFonts w:ascii="Georgia" w:hAnsi="Georgia"/>
          <w:sz w:val="28"/>
          <w:szCs w:val="28"/>
        </w:rPr>
        <w:t>the subject of</w:t>
      </w:r>
      <w:r>
        <w:rPr>
          <w:rFonts w:ascii="Georgia" w:hAnsi="Georgia"/>
          <w:sz w:val="28"/>
          <w:szCs w:val="28"/>
        </w:rPr>
        <w:t xml:space="preserve"> the monodrama presented by Italian actress, Lucia Vita, and her </w:t>
      </w:r>
      <w:r>
        <w:rPr>
          <w:rFonts w:ascii="Georgia" w:hAnsi="Georgia"/>
          <w:b/>
          <w:bCs/>
          <w:sz w:val="28"/>
          <w:szCs w:val="28"/>
        </w:rPr>
        <w:t xml:space="preserve">“It </w:t>
      </w:r>
      <w:r w:rsidR="000663CE">
        <w:rPr>
          <w:rFonts w:ascii="Georgia" w:hAnsi="Georgia"/>
          <w:b/>
          <w:bCs/>
          <w:sz w:val="28"/>
          <w:szCs w:val="28"/>
        </w:rPr>
        <w:t xml:space="preserve">has </w:t>
      </w:r>
      <w:r w:rsidR="000663CE">
        <w:rPr>
          <w:rFonts w:ascii="Georgia" w:hAnsi="Georgia"/>
          <w:b/>
          <w:bCs/>
          <w:sz w:val="28"/>
          <w:szCs w:val="28"/>
        </w:rPr>
        <w:lastRenderedPageBreak/>
        <w:t>been</w:t>
      </w:r>
      <w:r>
        <w:rPr>
          <w:rFonts w:ascii="Georgia" w:hAnsi="Georgia"/>
          <w:b/>
          <w:bCs/>
          <w:sz w:val="28"/>
          <w:szCs w:val="28"/>
        </w:rPr>
        <w:t>” (“</w:t>
      </w:r>
      <w:proofErr w:type="spellStart"/>
      <w:r>
        <w:rPr>
          <w:rFonts w:ascii="Georgia" w:hAnsi="Georgia"/>
          <w:b/>
          <w:bCs/>
          <w:sz w:val="28"/>
          <w:szCs w:val="28"/>
        </w:rPr>
        <w:t>Questo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è </w:t>
      </w:r>
      <w:proofErr w:type="spellStart"/>
      <w:r>
        <w:rPr>
          <w:rFonts w:ascii="Georgia" w:hAnsi="Georgia"/>
          <w:b/>
          <w:bCs/>
          <w:sz w:val="28"/>
          <w:szCs w:val="28"/>
        </w:rPr>
        <w:t>stato</w:t>
      </w:r>
      <w:proofErr w:type="spellEnd"/>
      <w:r>
        <w:rPr>
          <w:rFonts w:ascii="Georgia" w:hAnsi="Georgia"/>
          <w:b/>
          <w:bCs/>
          <w:sz w:val="28"/>
          <w:szCs w:val="28"/>
        </w:rPr>
        <w:t>”)</w:t>
      </w:r>
      <w:r>
        <w:rPr>
          <w:rFonts w:ascii="Georgia" w:hAnsi="Georgia"/>
          <w:sz w:val="28"/>
          <w:szCs w:val="28"/>
        </w:rPr>
        <w:t>, an adaptation of a piercin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g history of Piera </w:t>
      </w:r>
      <w:proofErr w:type="spellStart"/>
      <w:r>
        <w:rPr>
          <w:rFonts w:ascii="Georgia" w:hAnsi="Georgia"/>
          <w:sz w:val="28"/>
          <w:szCs w:val="28"/>
        </w:rPr>
        <w:t>Sonnino's</w:t>
      </w:r>
      <w:proofErr w:type="spellEnd"/>
      <w:r>
        <w:rPr>
          <w:rFonts w:ascii="Georgia" w:hAnsi="Georgia"/>
          <w:sz w:val="28"/>
          <w:szCs w:val="28"/>
        </w:rPr>
        <w:t xml:space="preserve"> family featured in a book of the same title. Of course, we will show performances of our very own </w:t>
      </w:r>
      <w:r>
        <w:rPr>
          <w:rFonts w:ascii="Georgia" w:hAnsi="Georgia"/>
          <w:b/>
          <w:bCs/>
          <w:sz w:val="28"/>
          <w:szCs w:val="28"/>
        </w:rPr>
        <w:t>Jewish Theatre</w:t>
      </w:r>
      <w:r>
        <w:rPr>
          <w:rFonts w:ascii="Georgia" w:hAnsi="Georgia"/>
          <w:sz w:val="28"/>
          <w:szCs w:val="28"/>
        </w:rPr>
        <w:t xml:space="preserve">: </w:t>
      </w:r>
    </w:p>
    <w:p w:rsidR="007F0457" w:rsidRDefault="00937409" w:rsidP="00DF3E72">
      <w:pPr>
        <w:pStyle w:val="TreA"/>
        <w:spacing w:before="120"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805549">
        <w:rPr>
          <w:rFonts w:ascii="Georgia" w:hAnsi="Georgia"/>
          <w:sz w:val="28"/>
          <w:szCs w:val="28"/>
        </w:rPr>
        <w:t xml:space="preserve">ncluding this year's premiere: </w:t>
      </w:r>
      <w:r w:rsidR="00805549">
        <w:rPr>
          <w:rFonts w:ascii="Georgia" w:hAnsi="Georgia"/>
          <w:b/>
          <w:bCs/>
          <w:sz w:val="28"/>
          <w:szCs w:val="28"/>
        </w:rPr>
        <w:t>“The Jazz Singer,”</w:t>
      </w:r>
      <w:r w:rsidR="00805549">
        <w:rPr>
          <w:rFonts w:ascii="Georgia" w:hAnsi="Georgia"/>
          <w:sz w:val="28"/>
          <w:szCs w:val="28"/>
        </w:rPr>
        <w:t xml:space="preserve"> a musical directed by </w:t>
      </w:r>
      <w:r w:rsidR="00805549">
        <w:rPr>
          <w:rFonts w:ascii="Georgia" w:hAnsi="Georgia"/>
          <w:b/>
          <w:bCs/>
          <w:sz w:val="28"/>
          <w:szCs w:val="28"/>
        </w:rPr>
        <w:t xml:space="preserve">Wojciech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Kościelniak</w:t>
      </w:r>
      <w:proofErr w:type="spellEnd"/>
      <w:r w:rsidR="008055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and featuring</w:t>
      </w:r>
      <w:r w:rsidR="00805549">
        <w:rPr>
          <w:rFonts w:ascii="Georgia" w:hAnsi="Georgia"/>
          <w:sz w:val="28"/>
          <w:szCs w:val="28"/>
        </w:rPr>
        <w:t xml:space="preserve"> a story about jazz singer who wants to escape Jewish home and </w:t>
      </w:r>
      <w:r>
        <w:rPr>
          <w:rFonts w:ascii="Georgia" w:hAnsi="Georgia"/>
          <w:sz w:val="28"/>
          <w:szCs w:val="28"/>
        </w:rPr>
        <w:t>cantorial</w:t>
      </w:r>
      <w:r w:rsidR="00805549">
        <w:rPr>
          <w:rFonts w:ascii="Georgia" w:hAnsi="Georgia"/>
          <w:sz w:val="28"/>
          <w:szCs w:val="28"/>
        </w:rPr>
        <w:t xml:space="preserve"> tradition. It is worth to drop by and see a show from </w:t>
      </w:r>
      <w:proofErr w:type="spellStart"/>
      <w:r w:rsidR="00805549">
        <w:rPr>
          <w:rFonts w:ascii="Georgia" w:hAnsi="Georgia"/>
          <w:sz w:val="28"/>
          <w:szCs w:val="28"/>
        </w:rPr>
        <w:t>Poznań</w:t>
      </w:r>
      <w:proofErr w:type="spellEnd"/>
      <w:r w:rsidR="00805549">
        <w:rPr>
          <w:rFonts w:ascii="Georgia" w:hAnsi="Georgia"/>
          <w:sz w:val="28"/>
          <w:szCs w:val="28"/>
        </w:rPr>
        <w:t xml:space="preserve"> - </w:t>
      </w:r>
      <w:r w:rsidR="00805549">
        <w:rPr>
          <w:rFonts w:ascii="Georgia" w:hAnsi="Georgia"/>
          <w:b/>
          <w:bCs/>
          <w:sz w:val="28"/>
          <w:szCs w:val="28"/>
        </w:rPr>
        <w:t>“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Michaś</w:t>
      </w:r>
      <w:proofErr w:type="spellEnd"/>
      <w:r w:rsidR="00805549">
        <w:rPr>
          <w:rFonts w:ascii="Georgia" w:hAnsi="Georgia"/>
          <w:b/>
          <w:bCs/>
          <w:sz w:val="28"/>
          <w:szCs w:val="28"/>
        </w:rPr>
        <w:t>.”</w:t>
      </w:r>
      <w:r w:rsidR="00805549">
        <w:rPr>
          <w:rFonts w:ascii="Georgia" w:hAnsi="Georgia"/>
          <w:sz w:val="28"/>
          <w:szCs w:val="28"/>
        </w:rPr>
        <w:t xml:space="preserve"> Made by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Teatr</w:t>
      </w:r>
      <w:proofErr w:type="spellEnd"/>
      <w:r w:rsidR="0080554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Ósmego</w:t>
      </w:r>
      <w:proofErr w:type="spellEnd"/>
      <w:r w:rsidR="00805549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Dnia</w:t>
      </w:r>
      <w:proofErr w:type="spellEnd"/>
      <w:r w:rsidR="00805549">
        <w:rPr>
          <w:rFonts w:ascii="Georgia" w:hAnsi="Georgia"/>
          <w:sz w:val="28"/>
          <w:szCs w:val="28"/>
        </w:rPr>
        <w:t xml:space="preserve"> and </w:t>
      </w:r>
      <w:r w:rsidR="00805549">
        <w:rPr>
          <w:rFonts w:ascii="Georgia" w:hAnsi="Georgia"/>
          <w:b/>
          <w:bCs/>
          <w:sz w:val="28"/>
          <w:szCs w:val="28"/>
        </w:rPr>
        <w:t>Stonewall Group</w:t>
      </w:r>
      <w:r w:rsidR="00805549">
        <w:rPr>
          <w:rFonts w:ascii="Georgia" w:hAnsi="Georgia"/>
          <w:sz w:val="28"/>
          <w:szCs w:val="28"/>
        </w:rPr>
        <w:t xml:space="preserve">, this monodrama has been dedicated to Professor Michał </w:t>
      </w:r>
      <w:proofErr w:type="spellStart"/>
      <w:r w:rsidR="00805549">
        <w:rPr>
          <w:rFonts w:ascii="Georgia" w:hAnsi="Georgia"/>
          <w:sz w:val="28"/>
          <w:szCs w:val="28"/>
        </w:rPr>
        <w:t>Głowiński</w:t>
      </w:r>
      <w:proofErr w:type="spellEnd"/>
      <w:r w:rsidR="00805549">
        <w:rPr>
          <w:rFonts w:ascii="Georgia" w:hAnsi="Georgia"/>
          <w:sz w:val="28"/>
          <w:szCs w:val="28"/>
        </w:rPr>
        <w:t xml:space="preserve">, a notable Polish literary scholar. The show was directed by </w:t>
      </w:r>
      <w:r w:rsidR="00805549">
        <w:rPr>
          <w:rFonts w:ascii="Georgia" w:hAnsi="Georgia"/>
          <w:b/>
          <w:bCs/>
          <w:sz w:val="28"/>
          <w:szCs w:val="28"/>
        </w:rPr>
        <w:t xml:space="preserve">Mike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Urbaniak</w:t>
      </w:r>
      <w:proofErr w:type="spellEnd"/>
      <w:r w:rsidR="00805549">
        <w:rPr>
          <w:rFonts w:ascii="Georgia" w:hAnsi="Georgia"/>
          <w:sz w:val="28"/>
          <w:szCs w:val="28"/>
        </w:rPr>
        <w:t xml:space="preserve"> with </w:t>
      </w:r>
      <w:r w:rsidR="00805549">
        <w:rPr>
          <w:rFonts w:ascii="Georgia" w:hAnsi="Georgia"/>
          <w:b/>
          <w:bCs/>
          <w:sz w:val="28"/>
          <w:szCs w:val="28"/>
        </w:rPr>
        <w:t xml:space="preserve">Piotr </w:t>
      </w:r>
      <w:proofErr w:type="spellStart"/>
      <w:r w:rsidR="00805549">
        <w:rPr>
          <w:rFonts w:ascii="Georgia" w:hAnsi="Georgia"/>
          <w:b/>
          <w:bCs/>
          <w:sz w:val="28"/>
          <w:szCs w:val="28"/>
        </w:rPr>
        <w:t>Nerlewski</w:t>
      </w:r>
      <w:proofErr w:type="spellEnd"/>
      <w:r w:rsidR="00805549">
        <w:rPr>
          <w:rFonts w:ascii="Georgia" w:hAnsi="Georgia"/>
          <w:sz w:val="28"/>
          <w:szCs w:val="28"/>
        </w:rPr>
        <w:t xml:space="preserve"> performing.</w:t>
      </w:r>
    </w:p>
    <w:p w:rsidR="007F0457" w:rsidRPr="00101F05" w:rsidRDefault="00805549" w:rsidP="00DF3E72">
      <w:pPr>
        <w:pStyle w:val="TreA"/>
        <w:spacing w:before="120"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Singer's Warsaw also means plenty of fun for children and families. It is worth to recommend </w:t>
      </w:r>
      <w:r>
        <w:rPr>
          <w:rFonts w:ascii="Georgia" w:hAnsi="Georgia"/>
          <w:b/>
          <w:bCs/>
          <w:sz w:val="28"/>
          <w:szCs w:val="28"/>
        </w:rPr>
        <w:t>“A Cup,”</w:t>
      </w:r>
      <w:r>
        <w:rPr>
          <w:rFonts w:ascii="Georgia" w:hAnsi="Georgia"/>
          <w:sz w:val="28"/>
          <w:szCs w:val="28"/>
        </w:rPr>
        <w:t xml:space="preserve"> a musical prepared by </w:t>
      </w:r>
      <w:r>
        <w:rPr>
          <w:rFonts w:ascii="Georgia" w:hAnsi="Georgia"/>
          <w:b/>
          <w:bCs/>
          <w:sz w:val="28"/>
          <w:szCs w:val="28"/>
        </w:rPr>
        <w:t>SCENA Artistic Center</w:t>
      </w:r>
      <w:r>
        <w:rPr>
          <w:rFonts w:ascii="Georgia" w:hAnsi="Georgia"/>
          <w:sz w:val="28"/>
          <w:szCs w:val="28"/>
        </w:rPr>
        <w:t xml:space="preserve">, showing </w:t>
      </w:r>
      <w:r w:rsidR="007D35AF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 xml:space="preserve">war from </w:t>
      </w:r>
      <w:r w:rsidR="007D35AF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>children's perspective. It's a play about children, for children and with children in the main roles.</w:t>
      </w:r>
    </w:p>
    <w:p w:rsidR="007F0457" w:rsidRDefault="00805549" w:rsidP="00DF3E72">
      <w:pPr>
        <w:pStyle w:val="TreA"/>
        <w:spacing w:before="120" w:line="36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finale of this year's Singer Festival will traditionally </w:t>
      </w:r>
      <w:r w:rsidR="00937409">
        <w:rPr>
          <w:rFonts w:ascii="Georgia" w:hAnsi="Georgia"/>
          <w:sz w:val="28"/>
          <w:szCs w:val="28"/>
        </w:rPr>
        <w:t>take place in</w:t>
      </w:r>
      <w:r>
        <w:rPr>
          <w:rFonts w:ascii="Georgia" w:hAnsi="Georgia"/>
          <w:sz w:val="28"/>
          <w:szCs w:val="28"/>
        </w:rPr>
        <w:t xml:space="preserve"> the open air on </w:t>
      </w:r>
      <w:proofErr w:type="spellStart"/>
      <w:r>
        <w:rPr>
          <w:rFonts w:ascii="Georgia" w:hAnsi="Georgia"/>
          <w:sz w:val="28"/>
          <w:szCs w:val="28"/>
        </w:rPr>
        <w:t>Grzybowski</w:t>
      </w:r>
      <w:proofErr w:type="spellEnd"/>
      <w:r>
        <w:rPr>
          <w:rFonts w:ascii="Georgia" w:hAnsi="Georgia"/>
          <w:sz w:val="28"/>
          <w:szCs w:val="28"/>
        </w:rPr>
        <w:t xml:space="preserve"> Square. Every year this fantastic event attracts thousands of people. This time, we will hear the legendary violinist - </w:t>
      </w:r>
      <w:r>
        <w:rPr>
          <w:rFonts w:ascii="Georgia" w:hAnsi="Georgia"/>
          <w:b/>
          <w:bCs/>
          <w:sz w:val="28"/>
          <w:szCs w:val="28"/>
        </w:rPr>
        <w:t xml:space="preserve">Nigel Kennedy </w:t>
      </w:r>
    </w:p>
    <w:p w:rsidR="007F0457" w:rsidRDefault="00805549" w:rsidP="00DF3E72">
      <w:pPr>
        <w:pStyle w:val="TreA"/>
        <w:spacing w:before="120"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performing the concert inspired by “The Magician from Lublin” written by I.B. Singer and George Gershwin's compositions.</w:t>
      </w:r>
    </w:p>
    <w:p w:rsidR="007F0457" w:rsidRDefault="00805549" w:rsidP="00DF3E72">
      <w:pPr>
        <w:pStyle w:val="TreA"/>
        <w:spacing w:before="120"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have presented selected items from the program. </w:t>
      </w:r>
    </w:p>
    <w:p w:rsidR="00B626B5" w:rsidRDefault="00B626B5" w:rsidP="00DF3E72">
      <w:pPr>
        <w:pStyle w:val="TreA"/>
        <w:spacing w:before="120" w:line="360" w:lineRule="auto"/>
        <w:rPr>
          <w:rFonts w:ascii="Georgia" w:hAnsi="Georgia"/>
          <w:sz w:val="28"/>
          <w:szCs w:val="28"/>
        </w:rPr>
      </w:pPr>
    </w:p>
    <w:p w:rsidR="007F0457" w:rsidRPr="00B626B5" w:rsidRDefault="00805549" w:rsidP="00DF3E72">
      <w:pPr>
        <w:pStyle w:val="TreA"/>
        <w:spacing w:before="120" w:line="360" w:lineRule="auto"/>
        <w:rPr>
          <w:rFonts w:ascii="Georgia" w:hAnsi="Georgia"/>
          <w:sz w:val="28"/>
          <w:szCs w:val="28"/>
        </w:rPr>
      </w:pPr>
      <w:r w:rsidRPr="00B626B5">
        <w:rPr>
          <w:rFonts w:ascii="Georgia" w:hAnsi="Georgia"/>
          <w:sz w:val="28"/>
          <w:szCs w:val="28"/>
        </w:rPr>
        <w:t xml:space="preserve">A detailed program </w:t>
      </w:r>
      <w:r w:rsidR="00B626B5" w:rsidRPr="00B626B5">
        <w:rPr>
          <w:rFonts w:ascii="Georgia" w:hAnsi="Georgia"/>
          <w:sz w:val="28"/>
          <w:szCs w:val="28"/>
        </w:rPr>
        <w:t>is</w:t>
      </w:r>
      <w:r w:rsidRPr="00B626B5">
        <w:rPr>
          <w:rFonts w:ascii="Georgia" w:hAnsi="Georgia"/>
          <w:sz w:val="28"/>
          <w:szCs w:val="28"/>
        </w:rPr>
        <w:t xml:space="preserve"> available soon at </w:t>
      </w:r>
      <w:r>
        <w:rPr>
          <w:rFonts w:ascii="Georgia" w:hAnsi="Georgia"/>
          <w:sz w:val="28"/>
          <w:szCs w:val="28"/>
        </w:rPr>
        <w:t>www.festiwalsingera.pl</w:t>
      </w:r>
      <w:r w:rsidRPr="00B626B5">
        <w:rPr>
          <w:rFonts w:ascii="Georgia" w:hAnsi="Georgia"/>
          <w:sz w:val="28"/>
          <w:szCs w:val="28"/>
        </w:rPr>
        <w:t xml:space="preserve"> and on FB www.facebook.com/FestiwalSingera</w:t>
      </w:r>
    </w:p>
    <w:p w:rsidR="007F0457" w:rsidRDefault="007F0457" w:rsidP="00DF3E72">
      <w:pPr>
        <w:pStyle w:val="TreA"/>
        <w:spacing w:before="120" w:line="360" w:lineRule="auto"/>
        <w:rPr>
          <w:rStyle w:val="Brak"/>
          <w:rFonts w:ascii="Georgia" w:eastAsia="Georgia" w:hAnsi="Georgia" w:cs="Georgia"/>
          <w:sz w:val="28"/>
          <w:szCs w:val="28"/>
        </w:rPr>
      </w:pPr>
    </w:p>
    <w:p w:rsidR="007F0457" w:rsidRDefault="00805549" w:rsidP="00DF3E72">
      <w:pPr>
        <w:pStyle w:val="TreA"/>
        <w:spacing w:before="120" w:line="360" w:lineRule="auto"/>
        <w:rPr>
          <w:rStyle w:val="Brak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Brak"/>
          <w:rFonts w:ascii="Georgia" w:hAnsi="Georgia"/>
          <w:b/>
          <w:bCs/>
          <w:sz w:val="28"/>
          <w:szCs w:val="28"/>
        </w:rPr>
        <w:t>Jewish Culture Festival Singer's Warsaw</w:t>
      </w:r>
    </w:p>
    <w:p w:rsidR="007F0457" w:rsidRDefault="00805549" w:rsidP="00DF3E72">
      <w:pPr>
        <w:pStyle w:val="TreA"/>
        <w:spacing w:before="120" w:line="360" w:lineRule="auto"/>
      </w:pPr>
      <w:r>
        <w:rPr>
          <w:rStyle w:val="Brak"/>
          <w:rFonts w:ascii="Georgia" w:hAnsi="Georgia"/>
          <w:b/>
          <w:bCs/>
          <w:sz w:val="28"/>
          <w:szCs w:val="28"/>
        </w:rPr>
        <w:t>24 August – 1 September 2019</w:t>
      </w:r>
    </w:p>
    <w:sectPr w:rsidR="007F0457" w:rsidSect="007F045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0E" w:rsidRDefault="00D8370E" w:rsidP="007F0457">
      <w:r>
        <w:separator/>
      </w:r>
    </w:p>
  </w:endnote>
  <w:endnote w:type="continuationSeparator" w:id="0">
    <w:p w:rsidR="00D8370E" w:rsidRDefault="00D8370E" w:rsidP="007F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57" w:rsidRDefault="007F045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0E" w:rsidRDefault="00D8370E" w:rsidP="007F0457">
      <w:r>
        <w:separator/>
      </w:r>
    </w:p>
  </w:footnote>
  <w:footnote w:type="continuationSeparator" w:id="0">
    <w:p w:rsidR="00D8370E" w:rsidRDefault="00D8370E" w:rsidP="007F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57" w:rsidRDefault="007F045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G0NDc0Mjc1NrU0NjdQ0lEKTi0uzszPAykwqgUAbNv2fywAAAA="/>
  </w:docVars>
  <w:rsids>
    <w:rsidRoot w:val="007F0457"/>
    <w:rsid w:val="00055CC9"/>
    <w:rsid w:val="000663CE"/>
    <w:rsid w:val="00083422"/>
    <w:rsid w:val="00101F05"/>
    <w:rsid w:val="00152749"/>
    <w:rsid w:val="001861B1"/>
    <w:rsid w:val="001D07B3"/>
    <w:rsid w:val="00385444"/>
    <w:rsid w:val="003F7D99"/>
    <w:rsid w:val="00505D49"/>
    <w:rsid w:val="00520E33"/>
    <w:rsid w:val="007D35AF"/>
    <w:rsid w:val="007F0457"/>
    <w:rsid w:val="00805549"/>
    <w:rsid w:val="00913DB4"/>
    <w:rsid w:val="00937409"/>
    <w:rsid w:val="00A525C6"/>
    <w:rsid w:val="00B626B5"/>
    <w:rsid w:val="00CA3360"/>
    <w:rsid w:val="00D14BC0"/>
    <w:rsid w:val="00D57659"/>
    <w:rsid w:val="00D645E9"/>
    <w:rsid w:val="00D8370E"/>
    <w:rsid w:val="00DF3E72"/>
    <w:rsid w:val="00F259DE"/>
    <w:rsid w:val="00F6429C"/>
    <w:rsid w:val="00F93904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045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0457"/>
    <w:rPr>
      <w:u w:val="single"/>
    </w:rPr>
  </w:style>
  <w:style w:type="table" w:customStyle="1" w:styleId="TableNormal">
    <w:name w:val="Table Normal"/>
    <w:rsid w:val="007F0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F045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7F0457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7F0457"/>
  </w:style>
  <w:style w:type="character" w:customStyle="1" w:styleId="Hyperlink0">
    <w:name w:val="Hyperlink.0"/>
    <w:basedOn w:val="Brak"/>
    <w:rsid w:val="007F0457"/>
    <w:rPr>
      <w:rFonts w:ascii="Georgia" w:eastAsia="Georgia" w:hAnsi="Georgia" w:cs="Georgia"/>
      <w:color w:val="0563C1"/>
      <w:sz w:val="28"/>
      <w:szCs w:val="28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g.bidzinska</cp:lastModifiedBy>
  <cp:revision>16</cp:revision>
  <dcterms:created xsi:type="dcterms:W3CDTF">2019-05-22T09:08:00Z</dcterms:created>
  <dcterms:modified xsi:type="dcterms:W3CDTF">2019-06-17T06:27:00Z</dcterms:modified>
</cp:coreProperties>
</file>